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977" w:rsidRPr="00CB3977" w:rsidRDefault="00CB3977" w:rsidP="00CB3977">
      <w:pPr>
        <w:pStyle w:val="Title"/>
        <w:jc w:val="center"/>
        <w:rPr>
          <w:rFonts w:eastAsia="Times New Roman"/>
          <w:kern w:val="0"/>
          <w:lang w:eastAsia="pl-PL"/>
        </w:rPr>
      </w:pPr>
      <w:r w:rsidRPr="00CB3977">
        <w:rPr>
          <w:rFonts w:eastAsia="Times New Roman"/>
          <w:kern w:val="0"/>
          <w:lang w:eastAsia="pl-PL"/>
        </w:rPr>
        <w:t xml:space="preserve">Darmowe testy przesiewowe do rozpoznawania uzdolnień dzieci </w:t>
      </w:r>
      <w:r>
        <w:rPr>
          <w:rFonts w:eastAsia="Times New Roman"/>
          <w:kern w:val="0"/>
          <w:lang w:eastAsia="pl-PL"/>
        </w:rPr>
        <w:br/>
      </w:r>
      <w:r w:rsidRPr="00CB3977">
        <w:rPr>
          <w:rFonts w:eastAsia="Times New Roman"/>
          <w:kern w:val="0"/>
          <w:lang w:eastAsia="pl-PL"/>
        </w:rPr>
        <w:t>i młodzieży</w:t>
      </w:r>
    </w:p>
    <w:p w:rsidR="00CB3977" w:rsidRDefault="00CB3977" w:rsidP="00CB39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Poniżej znajdą państwo</w:t>
      </w:r>
      <w:r w:rsidRPr="00CB397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zestawienie darmowych narzędzi diagnostycznych, które mogą pomóc w identyfikacji uzdolnień dzieci i młodzieży. Każdy test opatrzony jest krótkim opisem, przedziałem wiekowym oraz linkiem, pod którym można go wykonać lub pobrać. Narzędzia te mogą być pomocne zarówno dla rodziców, jak i nauczycieli – zwłaszcza na etapie wczesnej edukacji, gdy rozwój potencjału dziecka jest szczególnie istotny.</w:t>
      </w:r>
    </w:p>
    <w:p w:rsidR="00CB3977" w:rsidRPr="00CB3977" w:rsidRDefault="00CB3977" w:rsidP="00CB3977">
      <w:pPr>
        <w:pStyle w:val="Heading1"/>
        <w:jc w:val="both"/>
        <w:rPr>
          <w:rFonts w:eastAsia="Times New Roman"/>
          <w:kern w:val="0"/>
          <w:lang w:eastAsia="pl-PL"/>
        </w:rPr>
      </w:pPr>
      <w:r w:rsidRPr="00CB3977">
        <w:rPr>
          <w:rFonts w:eastAsia="Times New Roman"/>
          <w:kern w:val="0"/>
          <w:lang w:eastAsia="pl-PL"/>
        </w:rPr>
        <w:t>Dlaczego warto korzystać z testów przesiewowych?</w:t>
      </w:r>
    </w:p>
    <w:p w:rsidR="00CB3977" w:rsidRPr="00CB3977" w:rsidRDefault="00CB3977" w:rsidP="00CB39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CB397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Testy przesiewowe nie są diagnozą w sensie klinicznym, ale mogą być bardzo pomocne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br/>
      </w:r>
      <w:r w:rsidRPr="00CB397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w zauważeniu wyjątkowych zdolności dziecka. Dają wstępne informacje o tym, w jakich obszarach dziecko przejawia szczególny potencjał i jak można ten potencjał rozwijać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br/>
      </w:r>
      <w:r w:rsidRPr="00CB397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–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</w:t>
      </w:r>
      <w:r w:rsidRPr="00CB397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w szkole, w domu, w zajęciach pozalekcyjnych.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</w:t>
      </w:r>
      <w:r w:rsidRPr="00CB397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Jeśli test wskaże silne strony Twojego dziecka, warto skonsultować się z pedagogiem lub psychologiem w celu pogłębionej diagnozy i zaplanowania ścieżki rozwoju.</w:t>
      </w:r>
    </w:p>
    <w:p w:rsidR="00CB3977" w:rsidRPr="00CB3977" w:rsidRDefault="00CB3977" w:rsidP="00CB39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Jeśli potrzebują państwo</w:t>
      </w:r>
      <w:r w:rsidRPr="00CB397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pomocy w interpretacji wyników testów –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prosimy o kontakt </w:t>
      </w:r>
      <w:r w:rsidR="00CE00F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z Poradnią Psychologiczno-Pedagogiczną w Prudniku. Nasi specjaliści z przyjemno</w:t>
      </w:r>
      <w:r w:rsidR="00CE00F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ś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cią pomogą w analizie oraz mogą przeprowadzić profesjonalną diagnozę</w:t>
      </w:r>
      <w:r w:rsidR="00CE00F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</w:t>
      </w:r>
      <w:r w:rsidR="00CE00F1" w:rsidRPr="00CE00F1">
        <w:rPr>
          <w:rFonts w:ascii="Segoe UI Emoji" w:eastAsia="Segoe UI Emoji" w:hAnsi="Segoe UI Emoji" w:cs="Segoe UI Emoji"/>
          <w:kern w:val="0"/>
          <w:sz w:val="24"/>
          <w:szCs w:val="24"/>
          <w:lang w:eastAsia="pl-PL"/>
        </w:rPr>
        <w:t>😊</w:t>
      </w:r>
    </w:p>
    <w:p w:rsidR="00CB3977" w:rsidRDefault="00CB3977" w:rsidP="00CB3977">
      <w:pPr>
        <w:pStyle w:val="Heading1"/>
        <w:rPr>
          <w:rFonts w:eastAsia="Times New Roman"/>
          <w:kern w:val="0"/>
          <w:lang w:eastAsia="pl-PL"/>
        </w:rPr>
      </w:pPr>
      <w:r>
        <w:rPr>
          <w:rFonts w:eastAsia="Times New Roman"/>
          <w:kern w:val="0"/>
          <w:lang w:eastAsia="pl-PL"/>
        </w:rPr>
        <w:t>Testy przesiewowe</w:t>
      </w:r>
    </w:p>
    <w:p w:rsidR="00CB3977" w:rsidRPr="00CB3977" w:rsidRDefault="00CB3977" w:rsidP="00CB39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</w:rPr>
        <w:t>1</w:t>
      </w:r>
      <w:r w:rsidRPr="00CB397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</w:rPr>
        <w:t>. Test Uzdolnień Wielorakich (TUW)</w:t>
      </w:r>
    </w:p>
    <w:p w:rsidR="00CB3977" w:rsidRPr="00CB3977" w:rsidRDefault="00CB3977" w:rsidP="00CB39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CB397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  <w:t>Opis:</w:t>
      </w:r>
      <w:r w:rsidRPr="00CB397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br/>
        <w:t>Test oparty na teorii inteligencji wielorakich Howarda Gardnera. Pozwala określić dominujące obszary uzdolnień: językowe, matematyczno-logiczne, przestrzenne, kinestetyczne, muzyczne, interpersonalne, intrapersonalne i przyrodnicze. Liczba pytań dostosowana do wieku osoby badanej.</w:t>
      </w:r>
    </w:p>
    <w:p w:rsidR="00CB3977" w:rsidRPr="00CB3977" w:rsidRDefault="00CB3977" w:rsidP="00CB39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CB397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  <w:t>Dla kogo?</w:t>
      </w:r>
      <w:r w:rsidRPr="00CB397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br/>
        <w:t>✅ Od 6 lat (1 klasa szkoły podstawowej) aż do dorosłości</w:t>
      </w:r>
      <w:r w:rsidRPr="00CB397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br/>
        <w:t>📄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Samoopis</w:t>
      </w:r>
      <w:r w:rsidRPr="00CB397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lub pomoc osoby dorosłej dla młodszych dzieci</w:t>
      </w:r>
    </w:p>
    <w:p w:rsidR="00CB3977" w:rsidRPr="00CB3977" w:rsidRDefault="00CB3977" w:rsidP="00CB39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CB397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🔗 </w:t>
      </w:r>
      <w:hyperlink r:id="rId5" w:history="1">
        <w:r w:rsidRPr="00CB3977">
          <w:rPr>
            <w:rStyle w:val="Hyperlink"/>
            <w:rFonts w:ascii="Times New Roman" w:hAnsi="Times New Roman" w:cs="Times New Roman"/>
            <w:color w:val="00B0F0"/>
            <w:sz w:val="24"/>
            <w:szCs w:val="24"/>
          </w:rPr>
          <w:t>https://ore.edu.pl/2015/06/test-uzdolnien-wielorakich-tuw/</w:t>
        </w:r>
      </w:hyperlink>
    </w:p>
    <w:p w:rsidR="00CB3977" w:rsidRPr="00CB3977" w:rsidRDefault="00CB3977" w:rsidP="00CB39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</w:rPr>
        <w:t>2</w:t>
      </w:r>
      <w:r w:rsidRPr="00CB397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</w:rPr>
        <w:t>. Test dla rodziców Davida Lewisa</w:t>
      </w:r>
    </w:p>
    <w:p w:rsidR="00CB3977" w:rsidRPr="00CB3977" w:rsidRDefault="00CB3977" w:rsidP="00CB39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CB397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  <w:t>Opis:</w:t>
      </w:r>
      <w:r w:rsidRPr="00CB397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br/>
        <w:t xml:space="preserve">Kwestionariusz zawiera 35 pozycji opisujących cechy dziecka zdolnego. Rodzice oceniają </w:t>
      </w:r>
      <w:r w:rsidRPr="00CB397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lastRenderedPageBreak/>
        <w:t>zgodność tych opisów z zachowaniem swojego dziecka. Test pozwala zidentyfikować zdolności intelektualne, przywódcze, artystyczne, muzyczne oraz ogólne przejawy uzdolnień.</w:t>
      </w:r>
    </w:p>
    <w:p w:rsidR="00CB3977" w:rsidRPr="00CB3977" w:rsidRDefault="00CB3977" w:rsidP="00CB39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CB397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  <w:t>Dla kogo?</w:t>
      </w:r>
      <w:r w:rsidRPr="00CB397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br/>
        <w:t>✅ Dzieci w wieku 5–12 lat (przedszkole i szkoła podstawowa, klasy 0–6)</w:t>
      </w:r>
      <w:r w:rsidRPr="00CB397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br/>
        <w:t>📄 Test do wypełnienia przez rodziców</w:t>
      </w:r>
    </w:p>
    <w:p w:rsidR="00CB3977" w:rsidRPr="00CB3977" w:rsidRDefault="00CB3977" w:rsidP="00CB39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CB397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🔗 </w:t>
      </w:r>
      <w:hyperlink r:id="rId6" w:history="1">
        <w:r w:rsidRPr="00CB3977">
          <w:rPr>
            <w:rStyle w:val="Hyperlink"/>
            <w:rFonts w:ascii="Times New Roman" w:hAnsi="Times New Roman" w:cs="Times New Roman"/>
            <w:color w:val="00B0F0"/>
            <w:sz w:val="24"/>
            <w:szCs w:val="24"/>
          </w:rPr>
          <w:t>http://sp2barcin.pl/sp2old/test_rodzic.pdf</w:t>
        </w:r>
      </w:hyperlink>
    </w:p>
    <w:p w:rsidR="00CB3977" w:rsidRPr="00CB3977" w:rsidRDefault="00CB3977" w:rsidP="00CB39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</w:rPr>
        <w:t>3</w:t>
      </w:r>
      <w:r w:rsidRPr="00CB397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</w:rPr>
        <w:t>. Kwestionariusz Twórczego Zachowania KANH</w:t>
      </w:r>
    </w:p>
    <w:p w:rsidR="00CB3977" w:rsidRPr="00CB3977" w:rsidRDefault="00CB3977" w:rsidP="00CB39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CB397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  <w:t>Opis:</w:t>
      </w:r>
      <w:r w:rsidRPr="00CB397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br/>
        <w:t>To narzędzie mierzy uzdolnienia twórcze rozumiane jako cechy osobowości. Ocenia takie aspekty jak: konformizm, nonkonformizm, zachowania algorytmiczne oraz heurystyczne. Choć wymaga aktualizacji, nadal może być użyteczne jako narzędzie orientacyjne.</w:t>
      </w:r>
    </w:p>
    <w:p w:rsidR="00CB3977" w:rsidRPr="00CB3977" w:rsidRDefault="00CB3977" w:rsidP="00CB39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CB397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  <w:t>Dla kogo?</w:t>
      </w:r>
      <w:r w:rsidRPr="00CB397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br/>
        <w:t>✅ Młodzież i starsi uczniowie (12+ lat), możliwe również w wersji dla nauczycieli i terapeutów</w:t>
      </w:r>
      <w:r w:rsidRPr="00CB397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br/>
        <w:t>📄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Samoopis</w:t>
      </w:r>
      <w:r w:rsidRPr="00CB397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lub obserwacja przez dorosłego</w:t>
      </w:r>
    </w:p>
    <w:p w:rsidR="00CB3977" w:rsidRPr="00CB3977" w:rsidRDefault="00CB3977" w:rsidP="00CB39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CB397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🔗</w:t>
      </w:r>
      <w:r w:rsidRPr="00CB3977">
        <w:rPr>
          <w:rFonts w:ascii="Times New Roman" w:eastAsia="Times New Roman" w:hAnsi="Times New Roman" w:cs="Times New Roman"/>
          <w:color w:val="00B0F0"/>
          <w:kern w:val="0"/>
          <w:sz w:val="24"/>
          <w:szCs w:val="24"/>
          <w:lang w:eastAsia="pl-PL"/>
        </w:rPr>
        <w:t>h</w:t>
      </w:r>
      <w:r w:rsidRPr="00CB3977">
        <w:rPr>
          <w:rFonts w:ascii="Times New Roman" w:hAnsi="Times New Roman" w:cs="Times New Roman"/>
          <w:color w:val="00B0F0"/>
          <w:sz w:val="24"/>
          <w:szCs w:val="24"/>
        </w:rPr>
        <w:t>ttps://rebus.us.edu.pl/bitstream/20.500.12128/8731/1/Bernacka_Kwestionariusz_Tworczego_Zachowania.pdf</w:t>
      </w:r>
    </w:p>
    <w:p w:rsidR="00CB3977" w:rsidRPr="00CB3977" w:rsidRDefault="00CB3977" w:rsidP="00CB39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</w:rPr>
        <w:t>4</w:t>
      </w:r>
      <w:r w:rsidRPr="00CB397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</w:rPr>
        <w:t>. Nauczycielski kwestionariusz umiejętności ucznia Laycocka</w:t>
      </w:r>
    </w:p>
    <w:p w:rsidR="00CB3977" w:rsidRPr="00CB3977" w:rsidRDefault="00CB3977" w:rsidP="00CB39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CB397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  <w:t>Opis:</w:t>
      </w:r>
      <w:r w:rsidRPr="00CB397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br/>
        <w:t>Krótki formularz do oceny 10 obszarów funkcjonowania ucznia, takich jak: sprawności językowe, myślenie, pamięć, wyobraźnia, koncentracja, oryginalność, rozwiązywanie problemów i inne. Skala ocen 1–5 pozwala na szybką diagnozę mocnych stron.</w:t>
      </w:r>
    </w:p>
    <w:p w:rsidR="00CB3977" w:rsidRPr="00CB3977" w:rsidRDefault="00CB3977" w:rsidP="00CB39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CB397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  <w:t>Dla kogo?</w:t>
      </w:r>
      <w:r w:rsidRPr="00CB397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br/>
        <w:t>✅ Dzieci w wieku 7–14 lat (szkoła podstawowa i początek szkoły średniej)</w:t>
      </w:r>
      <w:r w:rsidRPr="00CB397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br/>
        <w:t>📄 Kwestionariusz do wypełnienia przez nauczycieli</w:t>
      </w:r>
    </w:p>
    <w:p w:rsidR="00CB3977" w:rsidRDefault="00CB3977" w:rsidP="00CB3977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B0F0"/>
          <w:sz w:val="24"/>
          <w:szCs w:val="24"/>
        </w:rPr>
      </w:pPr>
      <w:r w:rsidRPr="00CB397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🔗</w:t>
      </w:r>
      <w:hyperlink r:id="rId7" w:history="1">
        <w:r w:rsidRPr="00CB3977">
          <w:rPr>
            <w:rStyle w:val="Hyperlink"/>
            <w:rFonts w:ascii="Times New Roman" w:hAnsi="Times New Roman" w:cs="Times New Roman"/>
            <w:color w:val="00B0F0"/>
            <w:sz w:val="24"/>
            <w:szCs w:val="24"/>
          </w:rPr>
          <w:t>https://katowice.eu/edukacja/Strony/kwestionariusz%20oceny%20uzdolnie%C5%84%20ucznia%20szko%C5%82y%20podstawowej.pdf</w:t>
        </w:r>
      </w:hyperlink>
    </w:p>
    <w:p w:rsidR="00CB3977" w:rsidRPr="00CB3977" w:rsidRDefault="00CB3977" w:rsidP="00CB3977">
      <w:pPr>
        <w:pStyle w:val="Heading1"/>
        <w:rPr>
          <w:rFonts w:eastAsia="Times New Roman"/>
          <w:kern w:val="0"/>
          <w:lang w:eastAsia="pl-PL"/>
        </w:rPr>
      </w:pPr>
      <w:r>
        <w:rPr>
          <w:rFonts w:eastAsia="Times New Roman"/>
          <w:kern w:val="0"/>
          <w:lang w:eastAsia="pl-PL"/>
        </w:rPr>
        <w:t>Arkusze obserwacji</w:t>
      </w:r>
    </w:p>
    <w:p w:rsidR="00CB3977" w:rsidRPr="00CB3977" w:rsidRDefault="00CB3977" w:rsidP="00CB397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:rsidR="00CB3977" w:rsidRPr="00CB3977" w:rsidRDefault="00CB3977" w:rsidP="00CB39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</w:rPr>
        <w:t>1</w:t>
      </w:r>
      <w:r w:rsidRPr="00CB397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</w:rPr>
        <w:t>. Arkusz obserwacji dziecka – A. Kopik, M. Zatorska</w:t>
      </w:r>
    </w:p>
    <w:p w:rsidR="00CB3977" w:rsidRPr="00CB3977" w:rsidRDefault="00CB3977" w:rsidP="00CB39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CB397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  <w:t>Opis:</w:t>
      </w:r>
      <w:r w:rsidRPr="00CB397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br/>
        <w:t>Arkusz zawiera zestaw obserwacyjny służący do identyfikacji profilu inteligencji dziecka. Każdy typ inteligencji opisany jest przez 10 charakterystycznych zachowań. Wskazane jest, aby test był wypełniany zarówno przez rodziców, jak i nauczycieli, co pozwala na porównanie zachowań dziecka w różnych środowiskach.</w:t>
      </w:r>
    </w:p>
    <w:p w:rsidR="00CB3977" w:rsidRPr="00CB3977" w:rsidRDefault="00CB3977" w:rsidP="00CB39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CB397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  <w:lastRenderedPageBreak/>
        <w:t>Dla kogo?</w:t>
      </w:r>
      <w:r w:rsidRPr="00CB397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br/>
        <w:t>✅ Dzieci w wieku 3–10 lat (przedszkole i wczesnoszkolny etap edukacji)</w:t>
      </w:r>
      <w:r w:rsidRPr="00CB397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br/>
        <w:t>📄 Kwestionariusz do wypełnienia przez dorosłych (nauczycieli, rodziców, terapeutów)</w:t>
      </w:r>
    </w:p>
    <w:p w:rsidR="00CB3977" w:rsidRPr="00CB3977" w:rsidRDefault="00CB3977" w:rsidP="00CB39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F0"/>
          <w:kern w:val="0"/>
          <w:sz w:val="24"/>
          <w:szCs w:val="24"/>
          <w:lang w:eastAsia="pl-PL"/>
        </w:rPr>
      </w:pPr>
      <w:r w:rsidRPr="00CB3977">
        <w:rPr>
          <w:rFonts w:ascii="Times New Roman" w:eastAsia="Times New Roman" w:hAnsi="Times New Roman" w:cs="Times New Roman"/>
          <w:color w:val="00B0F0"/>
          <w:kern w:val="0"/>
          <w:sz w:val="24"/>
          <w:szCs w:val="24"/>
          <w:lang w:eastAsia="pl-PL"/>
        </w:rPr>
        <w:t>🔗</w:t>
      </w:r>
      <w:r w:rsidRPr="00CB3977">
        <w:rPr>
          <w:rFonts w:ascii="Times New Roman" w:hAnsi="Times New Roman" w:cs="Times New Roman"/>
          <w:color w:val="00B0F0"/>
          <w:sz w:val="24"/>
          <w:szCs w:val="24"/>
        </w:rPr>
        <w:t>https://sp.karpacz.eu/img/files/arkusz.pdf</w:t>
      </w:r>
    </w:p>
    <w:p w:rsidR="00CB3977" w:rsidRPr="00CB3977" w:rsidRDefault="00CB3977" w:rsidP="00CB397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:rsidR="00650886" w:rsidRDefault="00650886"/>
    <w:sectPr w:rsidR="00650886" w:rsidSect="005644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184474"/>
    <w:multiLevelType w:val="hybridMultilevel"/>
    <w:tmpl w:val="5DF4EE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B3977"/>
    <w:rsid w:val="00564488"/>
    <w:rsid w:val="00650886"/>
    <w:rsid w:val="00CB3977"/>
    <w:rsid w:val="00CE00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4488"/>
  </w:style>
  <w:style w:type="paragraph" w:styleId="Heading1">
    <w:name w:val="heading 1"/>
    <w:basedOn w:val="Normal"/>
    <w:next w:val="Normal"/>
    <w:link w:val="Heading1Char"/>
    <w:uiPriority w:val="9"/>
    <w:qFormat/>
    <w:rsid w:val="00CB397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B397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</w:rPr>
  </w:style>
  <w:style w:type="paragraph" w:styleId="Heading3">
    <w:name w:val="heading 3"/>
    <w:basedOn w:val="Normal"/>
    <w:link w:val="Heading3Char"/>
    <w:uiPriority w:val="9"/>
    <w:qFormat/>
    <w:rsid w:val="00CB397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B3977"/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</w:rPr>
  </w:style>
  <w:style w:type="character" w:customStyle="1" w:styleId="Heading3Char">
    <w:name w:val="Heading 3 Char"/>
    <w:basedOn w:val="DefaultParagraphFont"/>
    <w:link w:val="Heading3"/>
    <w:uiPriority w:val="9"/>
    <w:rsid w:val="00CB3977"/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</w:rPr>
  </w:style>
  <w:style w:type="paragraph" w:styleId="NormalWeb">
    <w:name w:val="Normal (Web)"/>
    <w:basedOn w:val="Normal"/>
    <w:uiPriority w:val="99"/>
    <w:semiHidden/>
    <w:unhideWhenUsed/>
    <w:rsid w:val="00CB3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styleId="Strong">
    <w:name w:val="Strong"/>
    <w:basedOn w:val="DefaultParagraphFont"/>
    <w:uiPriority w:val="22"/>
    <w:qFormat/>
    <w:rsid w:val="00CB3977"/>
    <w:rPr>
      <w:b/>
      <w:bCs/>
    </w:rPr>
  </w:style>
  <w:style w:type="character" w:styleId="Emphasis">
    <w:name w:val="Emphasis"/>
    <w:basedOn w:val="DefaultParagraphFont"/>
    <w:uiPriority w:val="20"/>
    <w:qFormat/>
    <w:rsid w:val="00CB3977"/>
    <w:rPr>
      <w:i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CB3977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B3977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CB397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CB3977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CB397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73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atowice.eu/edukacja/Strony/kwestionariusz%20oceny%20uzdolnie%C5%84%20ucznia%20szko%C5%82y%20podstawowej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p2barcin.pl/sp2old/test_rodzic.pdf" TargetMode="External"/><Relationship Id="rId5" Type="http://schemas.openxmlformats.org/officeDocument/2006/relationships/hyperlink" Target="https://ore.edu.pl/2015/06/test-uzdolnien-wielorakich-tuw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602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PC-LENOVO</dc:creator>
  <cp:lastModifiedBy>PC-LENOVO</cp:lastModifiedBy>
  <cp:revision>1</cp:revision>
  <dcterms:created xsi:type="dcterms:W3CDTF">2025-06-06T12:33:00Z</dcterms:created>
  <dcterms:modified xsi:type="dcterms:W3CDTF">2025-06-06T12:44:00Z</dcterms:modified>
</cp:coreProperties>
</file>